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649E" w14:textId="77777777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1</w:t>
      </w:r>
      <w:r w:rsidRPr="00DC2CED">
        <w:rPr>
          <w:rFonts w:cs="Arial"/>
          <w:b/>
        </w:rPr>
        <w:t xml:space="preserve"> [pisava Arial, velikost 12, krepko]</w:t>
      </w:r>
    </w:p>
    <w:p w14:paraId="39C1EEF2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 [pisava Arial, velikost 1</w:t>
      </w:r>
      <w:r>
        <w:rPr>
          <w:rFonts w:cs="Arial"/>
          <w:szCs w:val="22"/>
        </w:rPr>
        <w:t>1</w:t>
      </w:r>
      <w:r w:rsidRPr="00DC2CED">
        <w:rPr>
          <w:rFonts w:cs="Arial"/>
          <w:szCs w:val="22"/>
        </w:rPr>
        <w:t>]</w:t>
      </w:r>
    </w:p>
    <w:p w14:paraId="5FF882F8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BC541C1" w14:textId="77777777" w:rsidR="007B7294" w:rsidRPr="007B7294" w:rsidRDefault="007B7294" w:rsidP="007B7294">
      <w:pPr>
        <w:jc w:val="center"/>
        <w:rPr>
          <w:rFonts w:cs="Arial"/>
          <w:b/>
        </w:rPr>
      </w:pPr>
    </w:p>
    <w:p w14:paraId="397864E7" w14:textId="77777777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2</w:t>
      </w:r>
      <w:r w:rsidRPr="00DC2CED">
        <w:rPr>
          <w:rFonts w:cs="Arial"/>
          <w:b/>
        </w:rPr>
        <w:t xml:space="preserve"> [pisava Arial, velikost 12, krepko]</w:t>
      </w:r>
    </w:p>
    <w:p w14:paraId="5AC3B8F3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 [pisava Arial, velikost 1</w:t>
      </w:r>
      <w:r>
        <w:rPr>
          <w:rFonts w:cs="Arial"/>
          <w:szCs w:val="22"/>
        </w:rPr>
        <w:t>1</w:t>
      </w:r>
      <w:r w:rsidRPr="00DC2CED">
        <w:rPr>
          <w:rFonts w:cs="Arial"/>
          <w:szCs w:val="22"/>
        </w:rPr>
        <w:t>]</w:t>
      </w:r>
    </w:p>
    <w:p w14:paraId="219B239D" w14:textId="77777777" w:rsidR="007B7294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7B1EFA3" w14:textId="77777777" w:rsidR="007B7294" w:rsidRDefault="007B7294" w:rsidP="007B7294">
      <w:pPr>
        <w:jc w:val="center"/>
        <w:rPr>
          <w:rFonts w:cs="Arial"/>
          <w:szCs w:val="22"/>
        </w:rPr>
      </w:pPr>
    </w:p>
    <w:p w14:paraId="6043237E" w14:textId="77777777" w:rsidR="002D6079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cs="Arial"/>
          <w:b/>
          <w:color w:val="808080"/>
          <w:sz w:val="40"/>
          <w:szCs w:val="40"/>
        </w:rPr>
        <w:t xml:space="preserve"> </w:t>
      </w:r>
    </w:p>
    <w:p w14:paraId="0AB58C77" w14:textId="77777777" w:rsidR="002D6079" w:rsidRPr="000E23E5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Fonts w:cs="Arial"/>
          <w:b/>
          <w:color w:val="808080"/>
          <w:sz w:val="40"/>
          <w:szCs w:val="40"/>
        </w:rPr>
        <w:t>[pisava Arial, velikost 20, krepko]</w:t>
      </w:r>
    </w:p>
    <w:p w14:paraId="71DA7616" w14:textId="77777777" w:rsidR="002D6079" w:rsidRPr="000E23E5" w:rsidRDefault="002D6079" w:rsidP="002D6079">
      <w:pPr>
        <w:rPr>
          <w:rFonts w:cs="Arial"/>
          <w:szCs w:val="22"/>
        </w:rPr>
      </w:pPr>
    </w:p>
    <w:p w14:paraId="64F1276C" w14:textId="77777777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  <w:r w:rsidRPr="00DC2CED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128236C6" w14:textId="77777777" w:rsidR="002D6079" w:rsidRPr="00B03EDB" w:rsidRDefault="002D6079" w:rsidP="002D6079">
      <w:pPr>
        <w:rPr>
          <w:rFonts w:cs="Arial"/>
          <w:szCs w:val="22"/>
        </w:rPr>
      </w:pPr>
      <w:r w:rsidRPr="00B03EDB">
        <w:rPr>
          <w:rFonts w:cs="Arial"/>
          <w:szCs w:val="22"/>
        </w:rPr>
        <w:t>Povzetek</w:t>
      </w:r>
      <w:r w:rsidRPr="00B03EDB">
        <w:rPr>
          <w:rFonts w:cs="Arial"/>
        </w:rPr>
        <w:t xml:space="preserve"> </w:t>
      </w:r>
      <w:r w:rsidRPr="006B14DF">
        <w:rPr>
          <w:rFonts w:cs="Arial"/>
          <w:szCs w:val="22"/>
        </w:rPr>
        <w:t xml:space="preserve">[pisava Arial, velikost 11, obojestranska poravnava besedila] </w:t>
      </w:r>
      <w:r w:rsidRPr="00B03EDB">
        <w:rPr>
          <w:rFonts w:cs="Arial"/>
          <w:szCs w:val="22"/>
        </w:rPr>
        <w:t xml:space="preserve">je sestavni del referata. Napisan </w:t>
      </w:r>
      <w:r>
        <w:rPr>
          <w:rFonts w:cs="Arial"/>
          <w:szCs w:val="22"/>
        </w:rPr>
        <w:t>mora biti</w:t>
      </w:r>
      <w:r w:rsidRPr="00B03EDB">
        <w:rPr>
          <w:rFonts w:cs="Arial"/>
          <w:szCs w:val="22"/>
        </w:rPr>
        <w:t xml:space="preserve"> v slovenskem in angleškem jeziku</w:t>
      </w:r>
      <w:r>
        <w:rPr>
          <w:rFonts w:cs="Arial"/>
          <w:szCs w:val="22"/>
        </w:rPr>
        <w:t xml:space="preserve"> in</w:t>
      </w:r>
      <w:r w:rsidRPr="00B03EDB">
        <w:rPr>
          <w:rFonts w:cs="Arial"/>
          <w:szCs w:val="22"/>
        </w:rPr>
        <w:t xml:space="preserve"> </w:t>
      </w:r>
      <w:r w:rsidRPr="00CF36F6">
        <w:rPr>
          <w:rFonts w:cs="Arial"/>
          <w:b/>
          <w:szCs w:val="22"/>
          <w:u w:val="single"/>
        </w:rPr>
        <w:t>ne sme predstavljati uvoda</w:t>
      </w:r>
      <w:r w:rsidRPr="00B03EDB">
        <w:rPr>
          <w:rFonts w:cs="Arial"/>
          <w:szCs w:val="22"/>
        </w:rPr>
        <w:t xml:space="preserve"> v</w:t>
      </w:r>
      <w:r>
        <w:rPr>
          <w:rFonts w:cs="Arial"/>
          <w:szCs w:val="22"/>
        </w:rPr>
        <w:t xml:space="preserve"> referat. </w:t>
      </w:r>
      <w:r w:rsidRPr="00B03EDB">
        <w:rPr>
          <w:rFonts w:cs="Arial"/>
          <w:szCs w:val="22"/>
        </w:rPr>
        <w:t>Iz povzetka mora</w:t>
      </w:r>
      <w:r>
        <w:rPr>
          <w:rFonts w:cs="Arial"/>
          <w:szCs w:val="22"/>
        </w:rPr>
        <w:t>jo biti razvidni</w:t>
      </w:r>
      <w:r w:rsidRPr="00B03EDB">
        <w:rPr>
          <w:rFonts w:cs="Arial"/>
          <w:szCs w:val="22"/>
        </w:rPr>
        <w:t xml:space="preserve"> področje</w:t>
      </w:r>
      <w:r>
        <w:rPr>
          <w:rFonts w:cs="Arial"/>
          <w:szCs w:val="22"/>
        </w:rPr>
        <w:t>, namen</w:t>
      </w:r>
      <w:r w:rsidRPr="00B03EDB">
        <w:rPr>
          <w:rFonts w:cs="Arial"/>
          <w:szCs w:val="22"/>
        </w:rPr>
        <w:t xml:space="preserve"> i</w:t>
      </w:r>
      <w:r>
        <w:rPr>
          <w:rFonts w:cs="Arial"/>
          <w:szCs w:val="22"/>
        </w:rPr>
        <w:t xml:space="preserve">n tema, ki jo obravnava referat, </w:t>
      </w:r>
      <w:r w:rsidRPr="00B03EDB">
        <w:rPr>
          <w:rFonts w:cs="Arial"/>
          <w:szCs w:val="22"/>
        </w:rPr>
        <w:t xml:space="preserve">predvsem pa vsebina, poglavitni rezultati, sklepi in ugotovitve </w:t>
      </w:r>
      <w:r>
        <w:rPr>
          <w:rFonts w:cs="Arial"/>
          <w:szCs w:val="22"/>
        </w:rPr>
        <w:t>referata</w:t>
      </w:r>
      <w:r w:rsidRPr="00B03EDB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Na osnovi povzetka lahko bralec oceni, ali je referat relevanten kot vir v njegovi raziskavi in se odloči za branje celotnega besedila. Povzetek naj vsebuje od 200 do 500 besed. </w:t>
      </w:r>
    </w:p>
    <w:p w14:paraId="287C09EC" w14:textId="77777777" w:rsidR="002D6079" w:rsidRPr="00B03EDB" w:rsidRDefault="002D6079" w:rsidP="002D6079">
      <w:pPr>
        <w:rPr>
          <w:rFonts w:cs="Arial"/>
          <w:szCs w:val="22"/>
        </w:rPr>
      </w:pPr>
    </w:p>
    <w:p w14:paraId="39955ADB" w14:textId="77777777" w:rsidR="002D6079" w:rsidRDefault="002D6079" w:rsidP="00A86748">
      <w:pPr>
        <w:rPr>
          <w:rFonts w:cs="Arial"/>
          <w:szCs w:val="22"/>
        </w:rPr>
      </w:pPr>
      <w:r w:rsidRPr="00B03EDB">
        <w:rPr>
          <w:rFonts w:cs="Arial"/>
          <w:szCs w:val="22"/>
        </w:rPr>
        <w:t xml:space="preserve">Ključne besede: </w:t>
      </w:r>
      <w:r>
        <w:rPr>
          <w:rFonts w:cs="Arial"/>
          <w:szCs w:val="22"/>
        </w:rPr>
        <w:t xml:space="preserve">prva </w:t>
      </w:r>
      <w:r w:rsidRPr="00B03EDB">
        <w:rPr>
          <w:rFonts w:cs="Arial"/>
          <w:szCs w:val="22"/>
        </w:rPr>
        <w:t xml:space="preserve">ključna beseda, </w:t>
      </w:r>
      <w:r>
        <w:rPr>
          <w:rFonts w:cs="Arial"/>
          <w:szCs w:val="22"/>
        </w:rPr>
        <w:t xml:space="preserve">druga </w:t>
      </w:r>
      <w:r w:rsidRPr="00B03EDB">
        <w:rPr>
          <w:rFonts w:cs="Arial"/>
          <w:szCs w:val="22"/>
        </w:rPr>
        <w:t xml:space="preserve">ključna beseda … </w:t>
      </w:r>
      <w:r w:rsidRPr="006B14DF">
        <w:rPr>
          <w:rFonts w:cs="Arial"/>
          <w:szCs w:val="22"/>
        </w:rPr>
        <w:t>[pisava Arial, velikost 11]</w:t>
      </w:r>
    </w:p>
    <w:p w14:paraId="31CB5F46" w14:textId="77777777" w:rsidR="00A86748" w:rsidRPr="00A86748" w:rsidRDefault="00A86748" w:rsidP="00A86748">
      <w:pPr>
        <w:rPr>
          <w:rFonts w:cs="Arial"/>
          <w:szCs w:val="22"/>
        </w:rPr>
      </w:pPr>
    </w:p>
    <w:p w14:paraId="6212C07E" w14:textId="77777777" w:rsidR="002D6079" w:rsidRPr="000E23E5" w:rsidRDefault="002D6079" w:rsidP="002D6079">
      <w:pPr>
        <w:jc w:val="center"/>
        <w:rPr>
          <w:rFonts w:cs="Arial"/>
          <w:color w:val="808080"/>
          <w:sz w:val="40"/>
          <w:szCs w:val="40"/>
        </w:rPr>
      </w:pPr>
      <w:r>
        <w:rPr>
          <w:rStyle w:val="Slog1-glavninasloviZnakZnak"/>
        </w:rPr>
        <w:t>Paper title</w:t>
      </w:r>
      <w:r>
        <w:rPr>
          <w:rFonts w:cs="Arial"/>
          <w:color w:val="808080"/>
          <w:sz w:val="40"/>
          <w:szCs w:val="40"/>
        </w:rPr>
        <w:t xml:space="preserve"> </w:t>
      </w:r>
      <w:r w:rsidRPr="000E23E5">
        <w:rPr>
          <w:rFonts w:cs="Arial"/>
          <w:color w:val="808080"/>
          <w:sz w:val="40"/>
          <w:szCs w:val="40"/>
        </w:rPr>
        <w:t>[pisava Arial, velikost 20]</w:t>
      </w:r>
      <w:r>
        <w:rPr>
          <w:rFonts w:cs="Arial"/>
          <w:color w:val="808080"/>
          <w:sz w:val="40"/>
          <w:szCs w:val="40"/>
        </w:rPr>
        <w:t xml:space="preserve"> </w:t>
      </w:r>
    </w:p>
    <w:p w14:paraId="046F873B" w14:textId="77777777" w:rsidR="002D6079" w:rsidRPr="00884DC7" w:rsidRDefault="002D6079" w:rsidP="002D6079">
      <w:pPr>
        <w:rPr>
          <w:rFonts w:cs="Arial"/>
          <w:szCs w:val="22"/>
        </w:rPr>
      </w:pPr>
    </w:p>
    <w:p w14:paraId="45A393A9" w14:textId="77777777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Abstract</w:t>
      </w:r>
      <w:r w:rsidRPr="00DC2CED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2F64A133" w14:textId="77777777" w:rsidR="002D6079" w:rsidRPr="006B14DF" w:rsidRDefault="002D6079" w:rsidP="002D6079">
      <w:pPr>
        <w:rPr>
          <w:rFonts w:cs="Arial"/>
          <w:i/>
          <w:szCs w:val="22"/>
        </w:rPr>
      </w:pPr>
      <w:r w:rsidRPr="006B14DF">
        <w:rPr>
          <w:rFonts w:cs="Arial"/>
          <w:i/>
          <w:szCs w:val="22"/>
        </w:rPr>
        <w:t>Abstract</w:t>
      </w:r>
      <w:r w:rsidRPr="006B14DF">
        <w:rPr>
          <w:rFonts w:cs="Arial"/>
          <w:i/>
        </w:rPr>
        <w:t xml:space="preserve"> </w:t>
      </w:r>
      <w:r w:rsidRPr="006B14DF">
        <w:rPr>
          <w:rFonts w:cs="Arial"/>
          <w:i/>
          <w:szCs w:val="22"/>
        </w:rPr>
        <w:t xml:space="preserve">[pisava Arial, velikost 11, poševno, obojestranska poravnava besedila] </w:t>
      </w:r>
    </w:p>
    <w:p w14:paraId="4288DD18" w14:textId="77777777" w:rsidR="002D6079" w:rsidRPr="006B14DF" w:rsidRDefault="002D6079" w:rsidP="00F45B2D">
      <w:pPr>
        <w:pStyle w:val="Napis"/>
        <w:rPr>
          <w:i/>
        </w:rPr>
      </w:pPr>
    </w:p>
    <w:p w14:paraId="1796CB12" w14:textId="77777777" w:rsidR="002D6079" w:rsidRPr="006B14DF" w:rsidRDefault="002D6079" w:rsidP="002D6079">
      <w:pPr>
        <w:rPr>
          <w:rFonts w:cs="Arial"/>
          <w:i/>
          <w:szCs w:val="22"/>
        </w:rPr>
      </w:pPr>
      <w:r w:rsidRPr="006B14DF">
        <w:rPr>
          <w:rFonts w:cs="Arial"/>
          <w:i/>
          <w:szCs w:val="22"/>
        </w:rPr>
        <w:t xml:space="preserve">Keywords: </w:t>
      </w:r>
      <w:r>
        <w:rPr>
          <w:rFonts w:cs="Arial"/>
          <w:i/>
          <w:szCs w:val="22"/>
        </w:rPr>
        <w:t xml:space="preserve">first </w:t>
      </w:r>
      <w:r w:rsidRPr="006B14DF">
        <w:rPr>
          <w:rFonts w:cs="Arial"/>
          <w:i/>
          <w:szCs w:val="22"/>
        </w:rPr>
        <w:t xml:space="preserve">keyword , </w:t>
      </w:r>
      <w:r>
        <w:rPr>
          <w:rFonts w:cs="Arial"/>
          <w:i/>
          <w:szCs w:val="22"/>
        </w:rPr>
        <w:t xml:space="preserve">second </w:t>
      </w:r>
      <w:r w:rsidRPr="006B14DF">
        <w:rPr>
          <w:rFonts w:cs="Arial"/>
          <w:i/>
          <w:szCs w:val="22"/>
        </w:rPr>
        <w:t>keyword … [pisava Arial, velikost 11, poševno]</w:t>
      </w:r>
    </w:p>
    <w:p w14:paraId="0EF933DB" w14:textId="77777777" w:rsidR="002D6079" w:rsidRDefault="002D6079" w:rsidP="002D6079">
      <w:pPr>
        <w:rPr>
          <w:rFonts w:cs="Arial"/>
        </w:rPr>
      </w:pPr>
    </w:p>
    <w:p w14:paraId="09470286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6D31AA">
        <w:rPr>
          <w:rFonts w:cs="Arial"/>
          <w:color w:val="808080"/>
          <w:sz w:val="40"/>
          <w:szCs w:val="40"/>
        </w:rPr>
        <w:t xml:space="preserve"> [pisava Arial, velikost 20]</w:t>
      </w:r>
    </w:p>
    <w:p w14:paraId="0438775F" w14:textId="77777777" w:rsidR="002D6079" w:rsidRDefault="002D6079" w:rsidP="002D6079">
      <w:pPr>
        <w:rPr>
          <w:rFonts w:cs="Arial"/>
          <w:szCs w:val="22"/>
        </w:rPr>
      </w:pPr>
    </w:p>
    <w:p w14:paraId="05481CD4" w14:textId="77777777" w:rsidR="002D6079" w:rsidRPr="006B14DF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 xml:space="preserve">Referat naj bo oblikovan na pokončen list A4 formata; rob levo, desno in zgoraj naj bo </w:t>
      </w:r>
      <w:smartTag w:uri="urn:schemas-microsoft-com:office:smarttags" w:element="metricconverter">
        <w:smartTagPr>
          <w:attr w:name="ProductID" w:val="2,5 cm"/>
        </w:smartTagPr>
        <w:r>
          <w:rPr>
            <w:rFonts w:cs="Arial"/>
            <w:szCs w:val="22"/>
          </w:rPr>
          <w:t>2,5 cm</w:t>
        </w:r>
      </w:smartTag>
      <w:r>
        <w:rPr>
          <w:rFonts w:cs="Arial"/>
          <w:szCs w:val="22"/>
        </w:rPr>
        <w:t xml:space="preserve">, spodaj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  <w:szCs w:val="22"/>
          </w:rPr>
          <w:t>3 cm</w:t>
        </w:r>
      </w:smartTag>
      <w:r>
        <w:rPr>
          <w:rFonts w:cs="Arial"/>
          <w:szCs w:val="22"/>
        </w:rPr>
        <w:t xml:space="preserve">. </w:t>
      </w:r>
      <w:r w:rsidRPr="00CF36F6">
        <w:rPr>
          <w:rFonts w:cs="Arial"/>
          <w:b/>
          <w:szCs w:val="22"/>
          <w:u w:val="single"/>
        </w:rPr>
        <w:t>Strani ne številčite.</w:t>
      </w:r>
      <w:r>
        <w:rPr>
          <w:rFonts w:cs="Arial"/>
          <w:szCs w:val="22"/>
        </w:rPr>
        <w:t xml:space="preserve"> </w:t>
      </w:r>
      <w:r w:rsidRPr="006B14DF">
        <w:rPr>
          <w:rFonts w:cs="Arial"/>
          <w:szCs w:val="22"/>
        </w:rPr>
        <w:t>[pisava Arial, velikost 11, obojestranska poravnava besedila]</w:t>
      </w:r>
    </w:p>
    <w:p w14:paraId="3A86B606" w14:textId="77777777" w:rsidR="002D6079" w:rsidRDefault="002D6079" w:rsidP="002D6079">
      <w:pPr>
        <w:rPr>
          <w:rFonts w:cs="Arial"/>
          <w:szCs w:val="22"/>
        </w:rPr>
      </w:pPr>
    </w:p>
    <w:p w14:paraId="5D01E92E" w14:textId="77777777" w:rsidR="002D6079" w:rsidRPr="006D31AA" w:rsidRDefault="002D6079" w:rsidP="006D31AA">
      <w:pPr>
        <w:pStyle w:val="Odstavekseznama"/>
        <w:numPr>
          <w:ilvl w:val="0"/>
          <w:numId w:val="4"/>
        </w:numPr>
        <w:ind w:left="426" w:hanging="426"/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Naslov podpoglavja</w:t>
      </w:r>
      <w:r w:rsidRPr="006D31AA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2D5B8438" w14:textId="77777777" w:rsidR="002D6079" w:rsidRDefault="002D6079" w:rsidP="002D6079">
      <w:pPr>
        <w:rPr>
          <w:rFonts w:cs="Arial"/>
          <w:szCs w:val="22"/>
        </w:rPr>
      </w:pPr>
    </w:p>
    <w:p w14:paraId="2AEC3183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Besedilo poglavij in podpoglavij strukturirajte na največ dveh nivojih.</w:t>
      </w:r>
    </w:p>
    <w:p w14:paraId="423427E9" w14:textId="77777777" w:rsidR="002D6079" w:rsidRDefault="002D6079" w:rsidP="002D6079">
      <w:pPr>
        <w:rPr>
          <w:rFonts w:cs="Arial"/>
          <w:szCs w:val="22"/>
        </w:rPr>
      </w:pPr>
    </w:p>
    <w:p w14:paraId="65EBEDC2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Pri sprotnem navajanju besedila, ki ga povzemate ali citirate, za navedkom zapišite v okroglem oklepaju priimek avtorja, letnico izdaje in stran, na kateri se nahaja (Merkač Skok, 2010, str. 102–103).</w:t>
      </w:r>
    </w:p>
    <w:p w14:paraId="270D1CB2" w14:textId="77777777" w:rsidR="002D6079" w:rsidRDefault="002D6079" w:rsidP="002D6079">
      <w:pPr>
        <w:rPr>
          <w:rFonts w:cs="Arial"/>
          <w:szCs w:val="22"/>
        </w:rPr>
      </w:pPr>
    </w:p>
    <w:p w14:paraId="3D129DC0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Kadar povzemate ali citirate s spletnih strani, za navedkom v okroglem oklepaju zapišite spletno povezavo, ki  vodi neposredno na uporabljen vir (</w:t>
      </w:r>
      <w:r w:rsidRPr="00254625">
        <w:rPr>
          <w:rFonts w:cs="Arial"/>
          <w:szCs w:val="22"/>
        </w:rPr>
        <w:t>http://www.mp.gov.si/si/center_za_izobrazevanje_cip/</w:t>
      </w:r>
      <w:r>
        <w:rPr>
          <w:rFonts w:cs="Arial"/>
          <w:szCs w:val="22"/>
        </w:rPr>
        <w:t xml:space="preserve">). </w:t>
      </w:r>
    </w:p>
    <w:p w14:paraId="0E3A945D" w14:textId="77777777" w:rsidR="002D6079" w:rsidRDefault="002D6079" w:rsidP="002D6079">
      <w:pPr>
        <w:rPr>
          <w:rFonts w:cs="Arial"/>
          <w:szCs w:val="22"/>
        </w:rPr>
      </w:pPr>
    </w:p>
    <w:p w14:paraId="785A5D71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145225">
        <w:rPr>
          <w:rFonts w:cs="Arial"/>
          <w:szCs w:val="22"/>
        </w:rPr>
        <w:t>Kadar citira</w:t>
      </w:r>
      <w:r>
        <w:rPr>
          <w:rFonts w:cs="Arial"/>
          <w:szCs w:val="22"/>
        </w:rPr>
        <w:t>te</w:t>
      </w:r>
      <w:r w:rsidRPr="00145225">
        <w:rPr>
          <w:rFonts w:cs="Arial"/>
          <w:szCs w:val="22"/>
        </w:rPr>
        <w:t xml:space="preserve"> besedilo, ki ga je avtor, čigar delo je pred </w:t>
      </w:r>
      <w:r>
        <w:rPr>
          <w:rFonts w:cs="Arial"/>
          <w:szCs w:val="22"/>
        </w:rPr>
        <w:t>v</w:t>
      </w:r>
      <w:r w:rsidRPr="00145225">
        <w:rPr>
          <w:rFonts w:cs="Arial"/>
          <w:szCs w:val="22"/>
        </w:rPr>
        <w:t>ami, že povzel in uporabil v svojem delu</w:t>
      </w:r>
      <w:r>
        <w:rPr>
          <w:rFonts w:cs="Arial"/>
          <w:szCs w:val="22"/>
        </w:rPr>
        <w:t>, navedite</w:t>
      </w:r>
      <w:r w:rsidRPr="00145225">
        <w:rPr>
          <w:rFonts w:cs="Arial"/>
          <w:szCs w:val="22"/>
        </w:rPr>
        <w:t xml:space="preserve"> v okroglem oklepaju najprej priimek avtorja originalnega citata in leto izida gradiva, po katerem citiranje poteka, za podpičjem </w:t>
      </w:r>
      <w:r>
        <w:rPr>
          <w:rFonts w:cs="Arial"/>
          <w:szCs w:val="22"/>
        </w:rPr>
        <w:t>pa še avtorja, po katerem ste</w:t>
      </w:r>
      <w:r w:rsidRPr="00145225">
        <w:rPr>
          <w:rFonts w:cs="Arial"/>
          <w:szCs w:val="22"/>
        </w:rPr>
        <w:t xml:space="preserve"> povzeli </w:t>
      </w:r>
      <w:r w:rsidRPr="00145225">
        <w:rPr>
          <w:rFonts w:cs="Arial"/>
          <w:szCs w:val="22"/>
        </w:rPr>
        <w:lastRenderedPageBreak/>
        <w:t xml:space="preserve">besedilo, leto izida </w:t>
      </w:r>
      <w:r>
        <w:rPr>
          <w:rFonts w:cs="Arial"/>
          <w:szCs w:val="22"/>
        </w:rPr>
        <w:t>gradiva, ki ste</w:t>
      </w:r>
      <w:r w:rsidRPr="00145225">
        <w:rPr>
          <w:rFonts w:cs="Arial"/>
          <w:szCs w:val="22"/>
        </w:rPr>
        <w:t xml:space="preserve"> ga predelali in v njem zasledili povzeto besedilo ter stran, na kateri se je dotični podatek nahajal (</w:t>
      </w:r>
      <w:r>
        <w:rPr>
          <w:rFonts w:cs="Arial"/>
          <w:color w:val="000000"/>
          <w:szCs w:val="22"/>
        </w:rPr>
        <w:t xml:space="preserve">Mulej, 1995; </w:t>
      </w:r>
      <w:r w:rsidRPr="005F78FB">
        <w:rPr>
          <w:rFonts w:cs="Arial"/>
          <w:color w:val="000000"/>
          <w:szCs w:val="22"/>
        </w:rPr>
        <w:t>citirano</w:t>
      </w:r>
      <w:r>
        <w:rPr>
          <w:rFonts w:cs="Arial"/>
          <w:color w:val="000000"/>
          <w:szCs w:val="22"/>
        </w:rPr>
        <w:t>/povzeto</w:t>
      </w:r>
      <w:r w:rsidRPr="005F78FB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po</w:t>
      </w:r>
      <w:r w:rsidRPr="005F78FB">
        <w:rPr>
          <w:rFonts w:cs="Arial"/>
          <w:color w:val="000000"/>
          <w:szCs w:val="22"/>
        </w:rPr>
        <w:t xml:space="preserve"> Likar, Križaj, Fatur, 2006, str. 155).</w:t>
      </w:r>
    </w:p>
    <w:p w14:paraId="3DBFB7F4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1EBE4B4" w14:textId="77777777" w:rsidR="002D6079" w:rsidRDefault="002D6079" w:rsidP="002D6079">
      <w:pPr>
        <w:rPr>
          <w:rFonts w:cs="Arial"/>
          <w:szCs w:val="22"/>
        </w:rPr>
      </w:pPr>
    </w:p>
    <w:p w14:paraId="61B1B949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6D31AA">
        <w:rPr>
          <w:rFonts w:cs="Arial"/>
          <w:color w:val="808080"/>
          <w:sz w:val="40"/>
          <w:szCs w:val="40"/>
        </w:rPr>
        <w:t xml:space="preserve"> [pisava Arial, velikost 20]</w:t>
      </w:r>
    </w:p>
    <w:p w14:paraId="7A1E14EF" w14:textId="77777777" w:rsidR="002D6079" w:rsidRDefault="002D6079" w:rsidP="002D6079">
      <w:pPr>
        <w:rPr>
          <w:rFonts w:cs="Arial"/>
          <w:szCs w:val="22"/>
        </w:rPr>
      </w:pPr>
    </w:p>
    <w:p w14:paraId="6F1618D8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Naslov in vir slike/grafa napišemo pod sliko/graf; naslov in vir tabele pa nad tabelo (glej primera).</w:t>
      </w:r>
    </w:p>
    <w:p w14:paraId="3DC418C5" w14:textId="77777777" w:rsidR="002D6079" w:rsidRDefault="002D6079" w:rsidP="002D6079">
      <w:pPr>
        <w:rPr>
          <w:rFonts w:cs="Arial"/>
          <w:szCs w:val="22"/>
        </w:rPr>
      </w:pPr>
    </w:p>
    <w:p w14:paraId="26F7129D" w14:textId="10615BA2" w:rsidR="002D6079" w:rsidRDefault="00491B51" w:rsidP="002D6079">
      <w:pPr>
        <w:jc w:val="center"/>
      </w:pPr>
      <w:r>
        <w:rPr>
          <w:noProof/>
        </w:rPr>
        <w:drawing>
          <wp:inline distT="0" distB="0" distL="0" distR="0" wp14:anchorId="52B49372" wp14:editId="5F2E5AE1">
            <wp:extent cx="3095625" cy="1752600"/>
            <wp:effectExtent l="0" t="0" r="0" b="0"/>
            <wp:docPr id="1" name="Slika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CABA" w14:textId="77777777" w:rsidR="002D6079" w:rsidRDefault="002D6079" w:rsidP="002D6079">
      <w:pPr>
        <w:pStyle w:val="Slog4-tabeleslikegrafi"/>
      </w:pPr>
    </w:p>
    <w:p w14:paraId="471B3C87" w14:textId="77777777" w:rsidR="002D6079" w:rsidRPr="00737A73" w:rsidRDefault="002D6079" w:rsidP="002D6079">
      <w:pPr>
        <w:pStyle w:val="Slog4-tabeleslikegrafi"/>
      </w:pPr>
      <w:r w:rsidRPr="00737A73">
        <w:t>Slika/</w:t>
      </w:r>
      <w:r>
        <w:t xml:space="preserve">Graf </w:t>
      </w:r>
      <w:r w:rsidRPr="00737A73">
        <w:t xml:space="preserve">1: </w:t>
      </w:r>
      <w:r>
        <w:t>Naslov slike/grafa (vir)</w:t>
      </w:r>
      <w:r w:rsidRPr="00254625">
        <w:t xml:space="preserve"> </w:t>
      </w:r>
      <w:r w:rsidRPr="00DC2CED">
        <w:t>[pisava Arial, velikost 11</w:t>
      </w:r>
      <w:r>
        <w:t>, sredinska poravnava</w:t>
      </w:r>
      <w:r w:rsidRPr="00DC2CED">
        <w:t>]</w:t>
      </w:r>
    </w:p>
    <w:p w14:paraId="7AEDE3BA" w14:textId="77777777" w:rsidR="002D6079" w:rsidRPr="009C2340" w:rsidRDefault="002D6079" w:rsidP="002D6079">
      <w:pPr>
        <w:jc w:val="center"/>
        <w:rPr>
          <w:rFonts w:cs="Arial"/>
          <w:sz w:val="20"/>
          <w:szCs w:val="22"/>
        </w:rPr>
      </w:pPr>
      <w:r w:rsidRPr="004D3C43">
        <w:rPr>
          <w:rFonts w:cs="Arial"/>
          <w:u w:val="single"/>
        </w:rPr>
        <w:t>Primer</w:t>
      </w:r>
      <w:r w:rsidRPr="004D3C43">
        <w:rPr>
          <w:rFonts w:cs="Arial"/>
        </w:rPr>
        <w:t xml:space="preserve">: </w:t>
      </w:r>
      <w:r w:rsidRPr="009C2340">
        <w:rPr>
          <w:rFonts w:cs="Arial"/>
        </w:rPr>
        <w:t>Slika/Graf 1</w:t>
      </w:r>
      <w:r>
        <w:rPr>
          <w:rFonts w:cs="Arial"/>
        </w:rPr>
        <w:t>: Neto plača zaposlenih (Kovač, 2005, str. 20)</w:t>
      </w:r>
    </w:p>
    <w:p w14:paraId="13464ADD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0AB2B02B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041D17B9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1F2D0906" w14:textId="77777777" w:rsidR="002D6079" w:rsidRDefault="002D6079" w:rsidP="002D6079">
      <w:pPr>
        <w:jc w:val="center"/>
        <w:rPr>
          <w:rFonts w:cs="Arial"/>
          <w:szCs w:val="22"/>
        </w:rPr>
      </w:pPr>
      <w:r w:rsidRPr="00BF6DD5">
        <w:rPr>
          <w:rFonts w:cs="Arial"/>
          <w:szCs w:val="22"/>
        </w:rPr>
        <w:t>Tabela 1: Naslov tabele (vir) [pisava Arial, velikost 11, sredinska poravnava]</w:t>
      </w:r>
    </w:p>
    <w:p w14:paraId="1DBFFEE1" w14:textId="77777777" w:rsidR="002D6079" w:rsidRPr="00BF6DD5" w:rsidRDefault="002D6079" w:rsidP="002D6079">
      <w:pPr>
        <w:jc w:val="center"/>
        <w:rPr>
          <w:rFonts w:cs="Arial"/>
          <w:szCs w:val="22"/>
        </w:rPr>
      </w:pPr>
      <w:r w:rsidRPr="004D3C43">
        <w:rPr>
          <w:rFonts w:cs="Arial"/>
          <w:u w:val="single"/>
        </w:rPr>
        <w:t>Primer</w:t>
      </w:r>
      <w:r w:rsidRPr="009C2340">
        <w:rPr>
          <w:rFonts w:cs="Arial"/>
          <w:b/>
        </w:rPr>
        <w:t>:</w:t>
      </w:r>
      <w:r>
        <w:rPr>
          <w:rFonts w:cs="Arial"/>
        </w:rPr>
        <w:t xml:space="preserve"> </w:t>
      </w:r>
      <w:r>
        <w:rPr>
          <w:rFonts w:cs="Arial"/>
          <w:szCs w:val="22"/>
        </w:rPr>
        <w:t>Tabela 1: Izračun plač (Kovač, 2005, str. 20)</w:t>
      </w:r>
    </w:p>
    <w:p w14:paraId="69A1AD17" w14:textId="77777777" w:rsidR="002D6079" w:rsidRDefault="002D6079" w:rsidP="002D6079">
      <w:pPr>
        <w:pStyle w:val="Slog4-tabeleslikegrafi"/>
      </w:pPr>
    </w:p>
    <w:p w14:paraId="7A7A43C3" w14:textId="4E212A0B" w:rsidR="00FA1392" w:rsidRDefault="00491B51" w:rsidP="007B7294">
      <w:pPr>
        <w:jc w:val="center"/>
        <w:rPr>
          <w:rStyle w:val="Slog1-glavninasloviZnakZnak"/>
        </w:rPr>
      </w:pPr>
      <w:r>
        <w:rPr>
          <w:noProof/>
        </w:rPr>
        <w:drawing>
          <wp:inline distT="0" distB="0" distL="0" distR="0" wp14:anchorId="74895C65" wp14:editId="3718D146">
            <wp:extent cx="3095625" cy="1828800"/>
            <wp:effectExtent l="0" t="0" r="0" b="0"/>
            <wp:docPr id="2" name="Slika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92">
        <w:rPr>
          <w:rStyle w:val="Slog1-glavninasloviZnakZnak"/>
        </w:rPr>
        <w:br w:type="page"/>
      </w:r>
    </w:p>
    <w:p w14:paraId="3F868C12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Literatura</w:t>
      </w:r>
      <w:r>
        <w:rPr>
          <w:rStyle w:val="Slog1-glavninasloviZnakZnak"/>
        </w:rPr>
        <w:t xml:space="preserve"> in viri</w:t>
      </w:r>
      <w:r w:rsidRPr="009E576B">
        <w:rPr>
          <w:rStyle w:val="Slog1-glavninasloviZnakZnak"/>
        </w:rPr>
        <w:t xml:space="preserve"> </w:t>
      </w:r>
      <w:r w:rsidRPr="006D31AA">
        <w:rPr>
          <w:rFonts w:cs="Arial"/>
          <w:color w:val="808080"/>
          <w:sz w:val="40"/>
          <w:szCs w:val="40"/>
        </w:rPr>
        <w:t>[pisava Arial, velikost 20]</w:t>
      </w:r>
    </w:p>
    <w:p w14:paraId="27B86EAD" w14:textId="77777777" w:rsidR="002D6079" w:rsidRDefault="002D6079" w:rsidP="002D6079">
      <w:pPr>
        <w:rPr>
          <w:rFonts w:cs="Arial"/>
          <w:szCs w:val="22"/>
        </w:rPr>
      </w:pPr>
    </w:p>
    <w:p w14:paraId="1F27DCDA" w14:textId="7A13DBD0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 xml:space="preserve">Literaturo in vire navedite kot samostojno končno poglavje. Posamezne enote virov  številčite, navedite pa jih po abecedi priimkov avtorjev ali po abecedi naslovov publikacij, če gre za anonimno avtorstvo. </w:t>
      </w:r>
    </w:p>
    <w:p w14:paraId="57505E87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Literaturo in vire navajajte v skladu s sledečimi navodili:</w:t>
      </w:r>
    </w:p>
    <w:p w14:paraId="414737E3" w14:textId="77777777" w:rsidR="002D6079" w:rsidRDefault="002D6079" w:rsidP="002D6079">
      <w:pPr>
        <w:jc w:val="center"/>
        <w:rPr>
          <w:rFonts w:cs="Arial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5103"/>
      </w:tblGrid>
      <w:tr w:rsidR="004E4B16" w:rsidRPr="004E4B16" w14:paraId="012B0D8D" w14:textId="77777777" w:rsidTr="004E4B16">
        <w:trPr>
          <w:trHeight w:val="51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6FECD1" w14:textId="77777777" w:rsidR="004E4B16" w:rsidRPr="004E4B16" w:rsidRDefault="004E4B16" w:rsidP="004E4B16">
            <w:pPr>
              <w:ind w:right="40"/>
              <w:jc w:val="center"/>
              <w:rPr>
                <w:rFonts w:eastAsia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DCE7E9" w14:textId="77777777" w:rsidR="004E4B16" w:rsidRPr="004E4B16" w:rsidRDefault="004E4B16" w:rsidP="004E4B16">
            <w:pPr>
              <w:rPr>
                <w:rFonts w:eastAsia="Calibri Light" w:cs="Arial"/>
                <w:b/>
                <w:bCs/>
                <w:sz w:val="20"/>
                <w:szCs w:val="20"/>
              </w:rPr>
            </w:pPr>
            <w:r w:rsidRPr="004E4B16">
              <w:rPr>
                <w:rFonts w:eastAsia="Calibri Light" w:cs="Arial"/>
                <w:b/>
                <w:bCs/>
                <w:sz w:val="20"/>
                <w:szCs w:val="20"/>
              </w:rPr>
              <w:t>SPROTNO NAVAJANJE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CB9DB9D" w14:textId="77777777" w:rsidR="004E4B16" w:rsidRPr="004E4B16" w:rsidRDefault="004E4B16" w:rsidP="004E4B16">
            <w:pPr>
              <w:rPr>
                <w:rFonts w:eastAsia="Calibri Light" w:cs="Arial"/>
                <w:b/>
                <w:bCs/>
                <w:sz w:val="20"/>
                <w:szCs w:val="20"/>
              </w:rPr>
            </w:pPr>
            <w:r w:rsidRPr="004E4B16">
              <w:rPr>
                <w:rFonts w:eastAsia="Calibri Light" w:cs="Arial"/>
                <w:b/>
                <w:bCs/>
                <w:sz w:val="20"/>
                <w:szCs w:val="20"/>
              </w:rPr>
              <w:t>NAVAJANJE V KONČNEM SEZNAMU VIROV IN LITERATURE</w:t>
            </w:r>
          </w:p>
        </w:tc>
      </w:tr>
      <w:tr w:rsidR="004E4B16" w:rsidRPr="004E4B16" w14:paraId="0CB966FC" w14:textId="77777777" w:rsidTr="004E4B16">
        <w:trPr>
          <w:trHeight w:val="495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82E8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>1 avtor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052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(Hawking, 2002,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5D70B4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>Hawking, S. (2002). Vesolje v orehovi lupini. Tržič: Učila International.</w:t>
            </w:r>
          </w:p>
        </w:tc>
      </w:tr>
      <w:tr w:rsidR="004E4B16" w:rsidRPr="004E4B16" w14:paraId="719804D4" w14:textId="77777777" w:rsidTr="004E4B16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90DD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3–5 avtorjev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46A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(Kanič, Leder, Ujčič, Vilar in Vodeb, 2009,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1C750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Kanič, I., Leder, Z., Ujčič, M., Vilar, P. in Vodeb, G. (2009).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Bibliotekarski terminološki slovar</w:t>
            </w:r>
            <w:r w:rsidRPr="004E4B16">
              <w:rPr>
                <w:rFonts w:eastAsia="Calibri Light" w:cs="Arial"/>
                <w:sz w:val="20"/>
                <w:szCs w:val="20"/>
              </w:rPr>
              <w:t>. Ljubljana: Zveza bibliotekarskih društev Slovenije: Narodna in univerzitetna knjižnica.</w:t>
            </w:r>
          </w:p>
        </w:tc>
      </w:tr>
      <w:tr w:rsidR="004E4B16" w:rsidRPr="004E4B16" w14:paraId="3C5535C6" w14:textId="77777777" w:rsidTr="004E4B16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1EC4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več kot 6 avtorjev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8D2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(Buble et al., 2005,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38E42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Buble, M. et al. (2005).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Strateški menadžment</w:t>
            </w:r>
            <w:r w:rsidRPr="004E4B16">
              <w:rPr>
                <w:rFonts w:eastAsia="Calibri Light" w:cs="Arial"/>
                <w:sz w:val="20"/>
                <w:szCs w:val="20"/>
              </w:rPr>
              <w:t>. Zagreb: Sinergija.</w:t>
            </w:r>
          </w:p>
        </w:tc>
      </w:tr>
      <w:tr w:rsidR="004E4B16" w:rsidRPr="004E4B16" w14:paraId="43E9A69C" w14:textId="77777777" w:rsidTr="004E4B16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B576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anonimno avtorstvo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31E" w14:textId="77777777" w:rsidR="004E4B16" w:rsidRPr="004E4B16" w:rsidRDefault="004E4B16" w:rsidP="004E4B16">
            <w:pPr>
              <w:rPr>
                <w:rFonts w:eastAsia="Calibri Light" w:cs="Arial"/>
                <w:iCs/>
                <w:sz w:val="20"/>
                <w:szCs w:val="20"/>
              </w:rPr>
            </w:pPr>
            <w:r w:rsidRPr="004E4B16">
              <w:rPr>
                <w:rFonts w:eastAsia="Calibri Light" w:cs="Arial"/>
                <w:iCs/>
                <w:sz w:val="20"/>
                <w:szCs w:val="20"/>
              </w:rPr>
              <w:t>(Publication manual of the American Psychological Association, 2010,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D81CF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i/>
                <w:sz w:val="20"/>
                <w:szCs w:val="20"/>
              </w:rPr>
              <w:t>Publication manual of the American Psychological Association</w:t>
            </w:r>
            <w:r w:rsidRPr="004E4B16">
              <w:rPr>
                <w:rFonts w:eastAsia="Calibri Light" w:cs="Arial"/>
                <w:sz w:val="20"/>
                <w:szCs w:val="20"/>
              </w:rPr>
              <w:t xml:space="preserve"> (6th ed.). (2010). Washington, DC: American Psychological Association.</w:t>
            </w:r>
          </w:p>
        </w:tc>
      </w:tr>
      <w:tr w:rsidR="004E4B16" w:rsidRPr="004E4B16" w14:paraId="2B611D34" w14:textId="77777777" w:rsidTr="004E4B16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24A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avtor je organizacija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600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(Visoka komercialna šola Celje, 2006,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21DE2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Visoka komercialna šola Celje. (2006).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Informacija o rednem in izrednem študiju 2006/2007: komerciala</w:t>
            </w:r>
            <w:r w:rsidRPr="004E4B16">
              <w:rPr>
                <w:rFonts w:eastAsia="Calibri Light" w:cs="Arial"/>
                <w:sz w:val="20"/>
                <w:szCs w:val="20"/>
              </w:rPr>
              <w:t>. Celje: Visoka komercialna šola.</w:t>
            </w:r>
          </w:p>
        </w:tc>
      </w:tr>
      <w:tr w:rsidR="004E4B16" w:rsidRPr="004E4B16" w14:paraId="0BADE631" w14:textId="77777777" w:rsidTr="004E4B16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E8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zaključne naloge, raziskovalna poročila</w:t>
            </w:r>
          </w:p>
          <w:p w14:paraId="65304592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(tiskana oblika)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2BC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(Svetlin, 2010,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C00F8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Svetlin, M. (2010).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Analiza naročniških paketov mobilnih operaterjev v pogojih asimetrije cen zaključevanja klicev</w:t>
            </w:r>
            <w:r w:rsidRPr="004E4B16">
              <w:rPr>
                <w:rFonts w:eastAsia="Calibri Light" w:cs="Arial"/>
                <w:sz w:val="20"/>
                <w:szCs w:val="20"/>
              </w:rPr>
              <w:t xml:space="preserve"> (Diplomska naloga). Celje: [M. Svetlin].</w:t>
            </w:r>
          </w:p>
        </w:tc>
      </w:tr>
      <w:tr w:rsidR="004E4B16" w:rsidRPr="004E4B16" w14:paraId="599E168A" w14:textId="77777777" w:rsidTr="004E4B16">
        <w:trPr>
          <w:trHeight w:val="1771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CD7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zaključne naloge, raziskovalna poročila</w:t>
            </w:r>
          </w:p>
          <w:p w14:paraId="117BDFF0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 elektronska oblika)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6C5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(http://dkum.uni-mb.si/Dokument.php?id=7767)</w:t>
            </w:r>
          </w:p>
          <w:p w14:paraId="42ECB054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ali</w:t>
            </w:r>
          </w:p>
          <w:p w14:paraId="0D355B6A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(Grabar, 2009,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09D44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Grabnar, T. (2009).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Večkriterijski model za ocenjevanje fungicidov proti jablanovemu škrlupu (Venturia inaequalis) = Multi-attribute model for evaluation of fungicides against apple scrab (Venturia inaequalis)</w:t>
            </w:r>
            <w:r w:rsidRPr="004E4B16">
              <w:rPr>
                <w:rFonts w:eastAsia="Calibri Light" w:cs="Arial"/>
                <w:sz w:val="20"/>
                <w:szCs w:val="20"/>
              </w:rPr>
              <w:t xml:space="preserve"> (Magistrska naloga). Hoče: [T. Grabnar]. Pridobljeno 10. 2. 2012 s spletne strani http://dkum.uni-mb.si/Dokument.php?id=7767.</w:t>
            </w:r>
          </w:p>
        </w:tc>
      </w:tr>
      <w:tr w:rsidR="004E4B16" w:rsidRPr="004E4B16" w14:paraId="2C40D6F1" w14:textId="77777777" w:rsidTr="004E4B16">
        <w:trPr>
          <w:trHeight w:val="93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87FF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>povzemanje / citiranje sekundarnega vira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FA2" w14:textId="77777777" w:rsidR="004E4B16" w:rsidRPr="004E4B16" w:rsidRDefault="004E4B16" w:rsidP="004E4B16">
            <w:pPr>
              <w:spacing w:after="180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>(Kotler, 2002; povzeto /citirano po Kodrin, Kregar Brus in Šuster Erjavec, 2013, str. 55)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05BD6D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 xml:space="preserve">Kodrin, L., Kregar Brus, A. in Šuster Erjavec, H. (2013). </w:t>
            </w:r>
            <w:r w:rsidRPr="004E4B16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Osnove trženja</w:t>
            </w: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 xml:space="preserve"> (1. izd.).</w:t>
            </w:r>
            <w:r w:rsidRPr="004E4B1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C</w:t>
            </w:r>
            <w:r w:rsidRPr="004E4B16">
              <w:rPr>
                <w:rFonts w:eastAsia="Calibri" w:cs="Arial"/>
                <w:sz w:val="20"/>
                <w:szCs w:val="20"/>
                <w:lang w:eastAsia="en-US"/>
              </w:rPr>
              <w:t>elje : Fakulteta za komercialne in poslovne vede.</w:t>
            </w:r>
          </w:p>
        </w:tc>
      </w:tr>
      <w:tr w:rsidR="004E4B16" w:rsidRPr="004E4B16" w14:paraId="19C93EC3" w14:textId="77777777" w:rsidTr="004E4B16">
        <w:trPr>
          <w:trHeight w:val="2026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94F2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prispevek v zborniku/ poglavje v monografiji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701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(Teršek, 2010, str.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2B1BC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Teršek, A. (2010). Je turizem (tudi) odraz našega etičnega sporazumevanja? = Is tourism (also) a reflection of our ethical self-understanding?. V A. Brezovec in J. Mekinc (ur.),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Management, izobraževanje in turizem: družbena odgovornost za trajnostni razvoj: 2. znanstvena konferenca z mednarodno udeležbo, Portorož, 21.–22. oktober 2010</w:t>
            </w:r>
            <w:r w:rsidRPr="004E4B16">
              <w:rPr>
                <w:rFonts w:eastAsia="Calibri Light" w:cs="Arial"/>
                <w:sz w:val="20"/>
                <w:szCs w:val="20"/>
              </w:rPr>
              <w:t xml:space="preserve"> (str. 52–62). Portorož: Turistica.</w:t>
            </w:r>
          </w:p>
        </w:tc>
      </w:tr>
      <w:tr w:rsidR="004E4B16" w:rsidRPr="004E4B16" w14:paraId="55A39D27" w14:textId="77777777" w:rsidTr="004E4B16">
        <w:trPr>
          <w:trHeight w:val="819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191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članek v reviji/časniku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064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(Bračič, 2003, str.XX)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3F892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Bračič, B. (2003). Pošta nekoč in danes.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Gea</w:t>
            </w:r>
            <w:r w:rsidRPr="004E4B16">
              <w:rPr>
                <w:rFonts w:eastAsia="Calibri Light" w:cs="Arial"/>
                <w:sz w:val="20"/>
                <w:szCs w:val="20"/>
              </w:rPr>
              <w:t>, 13(1), 14–23.</w:t>
            </w:r>
          </w:p>
        </w:tc>
      </w:tr>
      <w:tr w:rsidR="004E4B16" w:rsidRPr="004E4B16" w14:paraId="4910D748" w14:textId="77777777" w:rsidTr="004E4B16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D024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lastRenderedPageBreak/>
              <w:t>zakoni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8ED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(Zakon o sistemu plač v javnem sektorju, 2002, str. XX ali čl. XX)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6809D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Zakon o sistemu plač v javnem sektorju. (2002).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Uradni list RS</w:t>
            </w:r>
            <w:r w:rsidRPr="004E4B16">
              <w:rPr>
                <w:rFonts w:eastAsia="Calibri Light" w:cs="Arial"/>
                <w:sz w:val="20"/>
                <w:szCs w:val="20"/>
              </w:rPr>
              <w:t>, št. 56, str. 5879–5887.</w:t>
            </w:r>
          </w:p>
        </w:tc>
      </w:tr>
      <w:tr w:rsidR="004E4B16" w:rsidRPr="004E4B16" w14:paraId="4F2EEA59" w14:textId="77777777" w:rsidTr="004E4B16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D39A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prispevek z znanim avtorjem</w:t>
            </w:r>
          </w:p>
          <w:p w14:paraId="2E058ABF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(na spletu)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606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(Burger, 2001)  ali</w:t>
            </w:r>
          </w:p>
          <w:p w14:paraId="4D2A5657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(http://www.burger.si/Jame/ZeljnskeJame/ZeljnskeJame.html)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F305A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 xml:space="preserve">Burger, B. (2001). </w:t>
            </w:r>
            <w:r w:rsidRPr="004E4B16">
              <w:rPr>
                <w:rFonts w:eastAsia="Calibri Light" w:cs="Arial"/>
                <w:i/>
                <w:sz w:val="20"/>
                <w:szCs w:val="20"/>
              </w:rPr>
              <w:t>Željnske jame</w:t>
            </w:r>
            <w:r w:rsidRPr="004E4B16">
              <w:rPr>
                <w:rFonts w:eastAsia="Calibri Light" w:cs="Arial"/>
                <w:sz w:val="20"/>
                <w:szCs w:val="20"/>
              </w:rPr>
              <w:t>. Pridobljeno 10. 2. 2012 s spletne strani http://www.burger.si/Jame/ZeljnskeJame/ZeljnskeJame.html.</w:t>
            </w:r>
          </w:p>
        </w:tc>
      </w:tr>
      <w:tr w:rsidR="004E4B16" w:rsidRPr="004E4B16" w14:paraId="5305C85C" w14:textId="77777777" w:rsidTr="004E4B16">
        <w:trPr>
          <w:trHeight w:val="2191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49B3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prispevek brez avtorja</w:t>
            </w:r>
          </w:p>
          <w:p w14:paraId="3ED52B0C" w14:textId="77777777" w:rsidR="004E4B16" w:rsidRPr="004E4B16" w:rsidRDefault="004E4B16" w:rsidP="004E4B16">
            <w:pPr>
              <w:jc w:val="center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(na spletu)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F18" w14:textId="77777777" w:rsidR="004E4B16" w:rsidRPr="004E4B16" w:rsidRDefault="004E4B16" w:rsidP="004E4B16">
            <w:pPr>
              <w:spacing w:after="180"/>
              <w:rPr>
                <w:rFonts w:eastAsia="Calibri Light" w:cs="Arial"/>
                <w:i/>
                <w:sz w:val="20"/>
                <w:szCs w:val="20"/>
              </w:rPr>
            </w:pPr>
            <w:r w:rsidRPr="004E4B16">
              <w:rPr>
                <w:rFonts w:eastAsia="Calibri Light" w:cs="Arial"/>
                <w:sz w:val="20"/>
                <w:szCs w:val="20"/>
              </w:rPr>
              <w:t>(https://sl.wikipedia.org/wiki/Nikejsko_cesarstvo)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3F620" w14:textId="77777777" w:rsidR="004E4B16" w:rsidRPr="004E4B16" w:rsidRDefault="004E4B16" w:rsidP="004E4B16">
            <w:pPr>
              <w:spacing w:after="180"/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i/>
                <w:sz w:val="20"/>
                <w:szCs w:val="20"/>
              </w:rPr>
              <w:t>Nikejsko cesarstvo</w:t>
            </w:r>
            <w:r w:rsidRPr="004E4B16">
              <w:rPr>
                <w:rFonts w:eastAsia="Calibri Light" w:cs="Arial"/>
                <w:sz w:val="20"/>
                <w:szCs w:val="20"/>
              </w:rPr>
              <w:t>. (2014). Pridobljeno 1. 4. 2016 s spletne strani https://sl.wikipedia.org/wiki/Nikejsko_cesarstvo.</w:t>
            </w:r>
          </w:p>
          <w:p w14:paraId="7526227B" w14:textId="77777777" w:rsidR="004E4B16" w:rsidRPr="004E4B16" w:rsidRDefault="004E4B16" w:rsidP="004E4B16">
            <w:pPr>
              <w:rPr>
                <w:rFonts w:eastAsia="Calibri Light" w:cs="Arial"/>
                <w:sz w:val="20"/>
                <w:szCs w:val="20"/>
              </w:rPr>
            </w:pPr>
            <w:r w:rsidRPr="004E4B16">
              <w:rPr>
                <w:rFonts w:eastAsia="Calibri Light" w:cs="Arial"/>
                <w:i/>
                <w:sz w:val="20"/>
                <w:szCs w:val="20"/>
              </w:rPr>
              <w:t>Varovanje</w:t>
            </w:r>
            <w:r w:rsidRPr="004E4B16">
              <w:rPr>
                <w:rFonts w:eastAsia="Calibri Light" w:cs="Arial"/>
                <w:sz w:val="20"/>
                <w:szCs w:val="20"/>
              </w:rPr>
              <w:t>. Ljubljana: Inštitut za slovenski jezik Frana Ramovša ZRC SAZU. Pridobljeno 28. 5. 2013 s spletne strani http://bos.zrc-sazu.si/cgi/a03.exe?name=sskj_testa&amp;expression=varovanje&amp;hs=1.</w:t>
            </w:r>
          </w:p>
        </w:tc>
      </w:tr>
    </w:tbl>
    <w:p w14:paraId="6437C6F2" w14:textId="77777777" w:rsidR="002D6079" w:rsidRDefault="002D6079" w:rsidP="002D6079">
      <w:pPr>
        <w:jc w:val="center"/>
        <w:rPr>
          <w:rFonts w:cs="Arial"/>
          <w:szCs w:val="22"/>
        </w:rPr>
      </w:pPr>
    </w:p>
    <w:sectPr w:rsidR="002D6079" w:rsidSect="007D6E5D">
      <w:footerReference w:type="even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69AF" w14:textId="77777777" w:rsidR="0064747E" w:rsidRDefault="0064747E" w:rsidP="002D6079">
      <w:r>
        <w:separator/>
      </w:r>
    </w:p>
  </w:endnote>
  <w:endnote w:type="continuationSeparator" w:id="0">
    <w:p w14:paraId="4AFC93D3" w14:textId="77777777" w:rsidR="0064747E" w:rsidRDefault="0064747E" w:rsidP="002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BFA2" w14:textId="77777777" w:rsidR="00C15FA7" w:rsidRDefault="00E45791" w:rsidP="00C15F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A139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4B7754" w14:textId="77777777" w:rsidR="00C15FA7" w:rsidRDefault="00C15FA7" w:rsidP="00C15F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5FE2" w14:textId="77777777" w:rsidR="00C15FA7" w:rsidRPr="005433B6" w:rsidRDefault="00C15FA7" w:rsidP="00C15FA7">
    <w:pPr>
      <w:pStyle w:val="Noga"/>
      <w:framePr w:wrap="around" w:vAnchor="text" w:hAnchor="margin" w:xAlign="right" w:y="1"/>
      <w:rPr>
        <w:rStyle w:val="tevilkastrani"/>
        <w:rFonts w:cs="Arial"/>
        <w:szCs w:val="22"/>
      </w:rPr>
    </w:pPr>
  </w:p>
  <w:p w14:paraId="5F3C6499" w14:textId="77777777" w:rsidR="00C15FA7" w:rsidRDefault="00C15FA7" w:rsidP="00C15F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E74B" w14:textId="77777777" w:rsidR="0064747E" w:rsidRDefault="0064747E" w:rsidP="002D6079">
      <w:r>
        <w:separator/>
      </w:r>
    </w:p>
  </w:footnote>
  <w:footnote w:type="continuationSeparator" w:id="0">
    <w:p w14:paraId="40D3B68F" w14:textId="77777777" w:rsidR="0064747E" w:rsidRDefault="0064747E" w:rsidP="002D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AA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41590"/>
    <w:multiLevelType w:val="hybridMultilevel"/>
    <w:tmpl w:val="E188B9E2"/>
    <w:lvl w:ilvl="0" w:tplc="34589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10B"/>
    <w:multiLevelType w:val="hybridMultilevel"/>
    <w:tmpl w:val="CAF26574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4960">
    <w:abstractNumId w:val="4"/>
  </w:num>
  <w:num w:numId="2" w16cid:durableId="1097212257">
    <w:abstractNumId w:val="3"/>
  </w:num>
  <w:num w:numId="3" w16cid:durableId="1568567284">
    <w:abstractNumId w:val="1"/>
  </w:num>
  <w:num w:numId="4" w16cid:durableId="2114207934">
    <w:abstractNumId w:val="2"/>
  </w:num>
  <w:num w:numId="5" w16cid:durableId="71697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7"/>
    <w:rsid w:val="000222AB"/>
    <w:rsid w:val="000934E6"/>
    <w:rsid w:val="00111DD6"/>
    <w:rsid w:val="00130CE1"/>
    <w:rsid w:val="001729A5"/>
    <w:rsid w:val="001D1D82"/>
    <w:rsid w:val="002D6079"/>
    <w:rsid w:val="003941DC"/>
    <w:rsid w:val="00491B51"/>
    <w:rsid w:val="004D3C43"/>
    <w:rsid w:val="004E4B16"/>
    <w:rsid w:val="00506873"/>
    <w:rsid w:val="0064747E"/>
    <w:rsid w:val="006C6AF2"/>
    <w:rsid w:val="006D31AA"/>
    <w:rsid w:val="006E14A7"/>
    <w:rsid w:val="00730C19"/>
    <w:rsid w:val="007B7294"/>
    <w:rsid w:val="007D6E5D"/>
    <w:rsid w:val="007E6CFF"/>
    <w:rsid w:val="00881C35"/>
    <w:rsid w:val="00A86748"/>
    <w:rsid w:val="00AF5B7D"/>
    <w:rsid w:val="00B40604"/>
    <w:rsid w:val="00B63BB9"/>
    <w:rsid w:val="00C15FA7"/>
    <w:rsid w:val="00C62C8C"/>
    <w:rsid w:val="00C9166A"/>
    <w:rsid w:val="00DC5F40"/>
    <w:rsid w:val="00DF2120"/>
    <w:rsid w:val="00E45791"/>
    <w:rsid w:val="00F45B2D"/>
    <w:rsid w:val="00FA139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D4532A4"/>
  <w15:chartTrackingRefBased/>
  <w15:docId w15:val="{9D2F8480-478A-4C3C-B06D-74911BC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B7D"/>
    <w:pPr>
      <w:jc w:val="both"/>
    </w:pPr>
    <w:rPr>
      <w:rFonts w:ascii="Arial" w:eastAsia="Times New Roman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F5B7D"/>
    <w:pPr>
      <w:keepNext/>
      <w:keepLines/>
      <w:numPr>
        <w:numId w:val="5"/>
      </w:numPr>
      <w:outlineLvl w:val="0"/>
    </w:pPr>
    <w:rPr>
      <w:color w:val="7F7F7F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2C8C"/>
    <w:pPr>
      <w:keepNext/>
      <w:keepLines/>
      <w:numPr>
        <w:ilvl w:val="1"/>
        <w:numId w:val="5"/>
      </w:numPr>
      <w:outlineLvl w:val="1"/>
    </w:pPr>
    <w:rPr>
      <w:color w:val="7F7F7F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6748"/>
    <w:pPr>
      <w:keepNext/>
      <w:keepLines/>
      <w:numPr>
        <w:ilvl w:val="2"/>
        <w:numId w:val="5"/>
      </w:numPr>
      <w:spacing w:before="40"/>
      <w:outlineLvl w:val="2"/>
    </w:pPr>
    <w:rPr>
      <w:rFonts w:ascii="Cambria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6748"/>
    <w:pPr>
      <w:keepNext/>
      <w:keepLines/>
      <w:numPr>
        <w:ilvl w:val="3"/>
        <w:numId w:val="5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6748"/>
    <w:pPr>
      <w:keepNext/>
      <w:keepLines/>
      <w:numPr>
        <w:ilvl w:val="4"/>
        <w:numId w:val="5"/>
      </w:numPr>
      <w:spacing w:before="40"/>
      <w:outlineLvl w:val="4"/>
    </w:pPr>
    <w:rPr>
      <w:rFonts w:ascii="Cambria" w:hAnsi="Cambria"/>
      <w:color w:val="365F9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6748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6748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6748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6748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D607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60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D6079"/>
  </w:style>
  <w:style w:type="paragraph" w:customStyle="1" w:styleId="Slog1-glavninaslovi">
    <w:name w:val="Slog1-glavni naslovi"/>
    <w:basedOn w:val="Navaden"/>
    <w:link w:val="Slog1-glavninasloviZnakZnak"/>
    <w:rsid w:val="002D6079"/>
    <w:pPr>
      <w:jc w:val="center"/>
    </w:pPr>
    <w:rPr>
      <w:color w:val="808080"/>
      <w:sz w:val="40"/>
      <w:szCs w:val="40"/>
      <w:lang w:val="x-none"/>
    </w:rPr>
  </w:style>
  <w:style w:type="character" w:customStyle="1" w:styleId="Slog1-glavninasloviZnakZnak">
    <w:name w:val="Slog1-glavni naslovi Znak Znak"/>
    <w:link w:val="Slog1-glavninaslovi"/>
    <w:rsid w:val="002D6079"/>
    <w:rPr>
      <w:rFonts w:ascii="Arial" w:eastAsia="Times New Roman" w:hAnsi="Arial" w:cs="Arial"/>
      <w:color w:val="808080"/>
      <w:sz w:val="40"/>
      <w:szCs w:val="40"/>
      <w:lang w:eastAsia="sl-SI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2D6079"/>
    <w:rPr>
      <w:color w:val="808080"/>
      <w:sz w:val="32"/>
      <w:szCs w:val="32"/>
      <w:lang w:val="x-none"/>
    </w:rPr>
  </w:style>
  <w:style w:type="character" w:customStyle="1" w:styleId="Slog2-povzetekinpodnasloviZnakZnak">
    <w:name w:val="Slog2-povzetek in podnaslovi Znak Znak"/>
    <w:link w:val="Slog2-povzetekinpodnaslovi"/>
    <w:rsid w:val="002D6079"/>
    <w:rPr>
      <w:rFonts w:ascii="Arial" w:eastAsia="Times New Roman" w:hAnsi="Arial" w:cs="Arial"/>
      <w:color w:val="808080"/>
      <w:sz w:val="32"/>
      <w:szCs w:val="32"/>
      <w:lang w:eastAsia="sl-SI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2D6079"/>
    <w:pPr>
      <w:jc w:val="center"/>
    </w:pPr>
    <w:rPr>
      <w:b/>
      <w:sz w:val="24"/>
      <w:lang w:val="x-none"/>
    </w:rPr>
  </w:style>
  <w:style w:type="character" w:customStyle="1" w:styleId="Slog3-imeinpriimekavtorjevZnakZnak">
    <w:name w:val="Slog3-ime in priimek avtorjev Znak Znak"/>
    <w:link w:val="Slog3-imeinpriimekavtorjev"/>
    <w:rsid w:val="002D6079"/>
    <w:rPr>
      <w:rFonts w:ascii="Arial" w:eastAsia="Times New Roman" w:hAnsi="Arial" w:cs="Arial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2D607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2D607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log4-tabeleslikegrafi">
    <w:name w:val="Slog4-tabele/slike/grafi"/>
    <w:basedOn w:val="Navaden"/>
    <w:rsid w:val="002D6079"/>
    <w:pPr>
      <w:jc w:val="center"/>
    </w:pPr>
    <w:rPr>
      <w:rFonts w:cs="Arial"/>
      <w:szCs w:val="22"/>
    </w:rPr>
  </w:style>
  <w:style w:type="character" w:styleId="Sprotnaopomba-sklic">
    <w:name w:val="footnote reference"/>
    <w:rsid w:val="002D6079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60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rsid w:val="006D31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F5B7D"/>
    <w:pPr>
      <w:contextualSpacing/>
      <w:jc w:val="center"/>
    </w:pPr>
    <w:rPr>
      <w:color w:val="7F7F7F"/>
      <w:spacing w:val="-10"/>
      <w:kern w:val="28"/>
      <w:sz w:val="40"/>
      <w:szCs w:val="56"/>
    </w:rPr>
  </w:style>
  <w:style w:type="character" w:customStyle="1" w:styleId="NaslovZnak">
    <w:name w:val="Naslov Znak"/>
    <w:link w:val="Naslov"/>
    <w:uiPriority w:val="10"/>
    <w:rsid w:val="00AF5B7D"/>
    <w:rPr>
      <w:rFonts w:ascii="Arial" w:eastAsia="Times New Roman" w:hAnsi="Arial" w:cs="Times New Roman"/>
      <w:color w:val="7F7F7F"/>
      <w:spacing w:val="-10"/>
      <w:kern w:val="28"/>
      <w:sz w:val="40"/>
      <w:szCs w:val="56"/>
      <w:lang w:eastAsia="sl-SI"/>
    </w:rPr>
  </w:style>
  <w:style w:type="character" w:customStyle="1" w:styleId="Naslov1Znak">
    <w:name w:val="Naslov 1 Znak"/>
    <w:link w:val="Naslov1"/>
    <w:uiPriority w:val="9"/>
    <w:rsid w:val="00AF5B7D"/>
    <w:rPr>
      <w:rFonts w:ascii="Arial" w:eastAsia="Times New Roman" w:hAnsi="Arial" w:cs="Times New Roman"/>
      <w:color w:val="7F7F7F"/>
      <w:sz w:val="40"/>
      <w:szCs w:val="32"/>
      <w:lang w:eastAsia="sl-SI"/>
    </w:rPr>
  </w:style>
  <w:style w:type="character" w:customStyle="1" w:styleId="Naslov2Znak">
    <w:name w:val="Naslov 2 Znak"/>
    <w:link w:val="Naslov2"/>
    <w:uiPriority w:val="9"/>
    <w:semiHidden/>
    <w:rsid w:val="00C62C8C"/>
    <w:rPr>
      <w:rFonts w:ascii="Arial" w:eastAsia="Times New Roman" w:hAnsi="Arial" w:cs="Times New Roman"/>
      <w:color w:val="7F7F7F"/>
      <w:sz w:val="32"/>
      <w:szCs w:val="2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0222AB"/>
    <w:pPr>
      <w:jc w:val="center"/>
    </w:pPr>
    <w:rPr>
      <w:iCs/>
      <w:szCs w:val="18"/>
    </w:rPr>
  </w:style>
  <w:style w:type="character" w:customStyle="1" w:styleId="Naslov3Znak">
    <w:name w:val="Naslov 3 Znak"/>
    <w:link w:val="Naslov3"/>
    <w:uiPriority w:val="9"/>
    <w:semiHidden/>
    <w:rsid w:val="00A86748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Naslov4Znak">
    <w:name w:val="Naslov 4 Znak"/>
    <w:link w:val="Naslov4"/>
    <w:uiPriority w:val="9"/>
    <w:semiHidden/>
    <w:rsid w:val="00A86748"/>
    <w:rPr>
      <w:rFonts w:ascii="Cambria" w:eastAsia="Times New Roman" w:hAnsi="Cambria" w:cs="Times New Roman"/>
      <w:i/>
      <w:iCs/>
      <w:color w:val="365F91"/>
      <w:szCs w:val="24"/>
      <w:lang w:eastAsia="sl-SI"/>
    </w:rPr>
  </w:style>
  <w:style w:type="character" w:customStyle="1" w:styleId="Naslov5Znak">
    <w:name w:val="Naslov 5 Znak"/>
    <w:link w:val="Naslov5"/>
    <w:uiPriority w:val="9"/>
    <w:semiHidden/>
    <w:rsid w:val="00A86748"/>
    <w:rPr>
      <w:rFonts w:ascii="Cambria" w:eastAsia="Times New Roman" w:hAnsi="Cambria" w:cs="Times New Roman"/>
      <w:color w:val="365F91"/>
      <w:szCs w:val="24"/>
      <w:lang w:eastAsia="sl-SI"/>
    </w:rPr>
  </w:style>
  <w:style w:type="character" w:customStyle="1" w:styleId="Naslov6Znak">
    <w:name w:val="Naslov 6 Znak"/>
    <w:link w:val="Naslov6"/>
    <w:uiPriority w:val="9"/>
    <w:semiHidden/>
    <w:rsid w:val="00A86748"/>
    <w:rPr>
      <w:rFonts w:ascii="Cambria" w:eastAsia="Times New Roman" w:hAnsi="Cambria" w:cs="Times New Roman"/>
      <w:color w:val="243F60"/>
      <w:szCs w:val="24"/>
      <w:lang w:eastAsia="sl-SI"/>
    </w:rPr>
  </w:style>
  <w:style w:type="character" w:customStyle="1" w:styleId="Naslov7Znak">
    <w:name w:val="Naslov 7 Znak"/>
    <w:link w:val="Naslov7"/>
    <w:uiPriority w:val="9"/>
    <w:semiHidden/>
    <w:rsid w:val="00A86748"/>
    <w:rPr>
      <w:rFonts w:ascii="Cambria" w:eastAsia="Times New Roman" w:hAnsi="Cambria" w:cs="Times New Roman"/>
      <w:i/>
      <w:iCs/>
      <w:color w:val="243F60"/>
      <w:szCs w:val="24"/>
      <w:lang w:eastAsia="sl-SI"/>
    </w:rPr>
  </w:style>
  <w:style w:type="character" w:customStyle="1" w:styleId="Naslov8Znak">
    <w:name w:val="Naslov 8 Znak"/>
    <w:link w:val="Naslov8"/>
    <w:uiPriority w:val="9"/>
    <w:semiHidden/>
    <w:rsid w:val="00A86748"/>
    <w:rPr>
      <w:rFonts w:ascii="Cambria" w:eastAsia="Times New Roman" w:hAnsi="Cambria" w:cs="Times New Roman"/>
      <w:color w:val="272727"/>
      <w:sz w:val="21"/>
      <w:szCs w:val="21"/>
      <w:lang w:eastAsia="sl-SI"/>
    </w:rPr>
  </w:style>
  <w:style w:type="character" w:customStyle="1" w:styleId="Naslov9Znak">
    <w:name w:val="Naslov 9 Znak"/>
    <w:link w:val="Naslov9"/>
    <w:uiPriority w:val="9"/>
    <w:semiHidden/>
    <w:rsid w:val="00A86748"/>
    <w:rPr>
      <w:rFonts w:ascii="Cambria" w:eastAsia="Times New Roman" w:hAnsi="Cambria" w:cs="Times New Roman"/>
      <w:i/>
      <w:iCs/>
      <w:color w:val="272727"/>
      <w:sz w:val="21"/>
      <w:szCs w:val="2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CACC-7DCE-4006-8079-71212E5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Založba FKPV</dc:creator>
  <cp:keywords/>
  <cp:lastModifiedBy>Petra Venek Zagoričnik</cp:lastModifiedBy>
  <cp:revision>2</cp:revision>
  <dcterms:created xsi:type="dcterms:W3CDTF">2024-06-13T08:43:00Z</dcterms:created>
  <dcterms:modified xsi:type="dcterms:W3CDTF">2024-06-13T08:43:00Z</dcterms:modified>
</cp:coreProperties>
</file>